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Home Education Plan 2023/2024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Name: </w:t>
      </w:r>
    </w:p>
    <w:p w:rsidR="00000000" w:rsidDel="00000000" w:rsidP="00000000" w:rsidRDefault="00000000" w:rsidRPr="00000000" w14:paraId="00000004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Birthday: </w:t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Grade: </w:t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First visit: </w:t>
      </w:r>
    </w:p>
    <w:p w:rsidR="00000000" w:rsidDel="00000000" w:rsidP="00000000" w:rsidRDefault="00000000" w:rsidRPr="00000000" w14:paraId="00000007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Place of visit: </w:t>
      </w:r>
    </w:p>
    <w:p w:rsidR="00000000" w:rsidDel="00000000" w:rsidP="00000000" w:rsidRDefault="00000000" w:rsidRPr="00000000" w14:paraId="00000008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Facilitator:</w:t>
      </w:r>
    </w:p>
    <w:p w:rsidR="00000000" w:rsidDel="00000000" w:rsidP="00000000" w:rsidRDefault="00000000" w:rsidRPr="00000000" w14:paraId="00000009">
      <w:pPr>
        <w:pageBreakBefore w:val="0"/>
        <w:rPr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Vision and goals: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Helpful links: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PHLC documents: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https://www.peacehomelearning.ca/about/documents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pageBreakBefore w:val="0"/>
        <w:spacing w:after="0" w:before="0" w:lineRule="auto"/>
        <w:jc w:val="center"/>
        <w:rPr>
          <w:b w:val="1"/>
          <w:i w:val="1"/>
          <w:color w:val="000000"/>
          <w:u w:val="single"/>
        </w:rPr>
      </w:pPr>
      <w:bookmarkStart w:colFirst="0" w:colLast="0" w:name="_wqi11deqcxh7" w:id="0"/>
      <w:bookmarkEnd w:id="0"/>
      <w:r w:rsidDel="00000000" w:rsidR="00000000" w:rsidRPr="00000000">
        <w:rPr>
          <w:b w:val="1"/>
          <w:i w:val="1"/>
          <w:color w:val="000000"/>
          <w:u w:val="single"/>
          <w:rtl w:val="0"/>
        </w:rPr>
        <w:t xml:space="preserve">Learning Outcomes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pageBreakBefore w:val="0"/>
        <w:spacing w:after="0" w:before="0" w:lineRule="auto"/>
        <w:rPr>
          <w:color w:val="000000"/>
          <w:sz w:val="24"/>
          <w:szCs w:val="24"/>
        </w:rPr>
      </w:pPr>
      <w:bookmarkStart w:colFirst="0" w:colLast="0" w:name="_hwvasv18die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pageBreakBefore w:val="0"/>
        <w:spacing w:after="0" w:before="0" w:lineRule="auto"/>
        <w:rPr>
          <w:color w:val="000000"/>
          <w:sz w:val="24"/>
          <w:szCs w:val="24"/>
        </w:rPr>
      </w:pPr>
      <w:bookmarkStart w:colFirst="0" w:colLast="0" w:name="_rvqghjbxbte8" w:id="2"/>
      <w:bookmarkEnd w:id="2"/>
      <w:r w:rsidDel="00000000" w:rsidR="00000000" w:rsidRPr="00000000">
        <w:rPr>
          <w:color w:val="000000"/>
          <w:sz w:val="24"/>
          <w:szCs w:val="24"/>
          <w:rtl w:val="0"/>
        </w:rPr>
        <w:t xml:space="preserve">The following Learning outcomes are what is required by the province of Alberta in the </w:t>
      </w:r>
      <w:hyperlink r:id="rId7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Home Education Regulation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 xml:space="preserve">Also required is a “basic education providing students with a solid core program including language arts, mathematics, science and social studies”.</w:t>
      </w:r>
      <w:r w:rsidDel="00000000" w:rsidR="00000000" w:rsidRPr="00000000">
        <w:rPr>
          <w:rtl w:val="0"/>
        </w:rPr>
      </w:r>
    </w:p>
    <w:tbl>
      <w:tblPr>
        <w:tblStyle w:val="Table2"/>
        <w:tblW w:w="9495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95"/>
        <w:tblGridChange w:id="0">
          <w:tblGrid>
            <w:gridCol w:w="949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fc5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rtl w:val="0"/>
              </w:rPr>
              <w:t xml:space="preserve">The following are all to be accomplished over the course of 12 years of education, allowing students 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 for information, understanding and enjoyment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d96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Write and speak clearly, accurately and appropriately for the context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a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Use mathematics to solve problems in business, science and daily-life situations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physical world, ecology and diversity of life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6d7a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the scientific method, the nature of science and technology and their application to daily life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the history and geography of Canada and have a general understanding of world history and geography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Canada's political, social and economic systems within a global context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the cultural diversity and common values of Canada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a7d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desirable personal characteristics such as respect, responsibility, fairness, honesty, caring, loyalty and commitment to democratic ideals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Recognize the importance of personal well-being and appreciate how a family and others contribute to well-being</w:t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the basic requirements of an active, healthy lifestyle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appreciate literature, the arts and the creative process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Research an issue thoroughly and evaluate the credibility and reliability of information 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critical and creative thinking skills in problem solving and decision making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competence in using information technologies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 how to work independently and as part of a team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Manage time and other resources needed to complete a task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initiative, leadership, flexibility and persistence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Evaluate their own endeavors and continually strive to improve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Have the desire and realize the need for life-long learning</w:t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Plan for Core subject areas:</w:t>
      </w:r>
    </w:p>
    <w:p w:rsidR="00000000" w:rsidDel="00000000" w:rsidP="00000000" w:rsidRDefault="00000000" w:rsidRPr="00000000" w14:paraId="00000044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each core subject area, please write a goal (can be general or specific), some activities you plan to do in order to meet your objective, the subjects your child will learn and the resources you will need.</w:t>
      </w:r>
    </w:p>
    <w:p w:rsidR="00000000" w:rsidDel="00000000" w:rsidP="00000000" w:rsidRDefault="00000000" w:rsidRPr="00000000" w14:paraId="00000046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note that the resource section is tied to your reimbursement funding at this time.  </w:t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Language Arts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Mathematics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Social Studies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Science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Learning about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Physical Education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Goal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Suggested resources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Other </w:t>
      </w:r>
      <w:r w:rsidDel="00000000" w:rsidR="00000000" w:rsidRPr="00000000">
        <w:rPr>
          <w:sz w:val="28"/>
          <w:szCs w:val="28"/>
          <w:rtl w:val="0"/>
        </w:rPr>
        <w:t xml:space="preserve">(not required)</w:t>
      </w: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Resources needed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spacing w:after="160" w:before="60" w:line="225.8181818181818" w:lineRule="auto"/>
        <w:ind w:right="2600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89">
      <w:pPr>
        <w:pageBreakBefore w:val="0"/>
        <w:spacing w:after="160" w:before="60" w:line="225.8181818181818" w:lineRule="auto"/>
        <w:ind w:left="1440" w:right="2600" w:firstLine="720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 ALBERTA REGULATION 145/2006</w:t>
      </w:r>
    </w:p>
    <w:p w:rsidR="00000000" w:rsidDel="00000000" w:rsidP="00000000" w:rsidRDefault="00000000" w:rsidRPr="00000000" w14:paraId="0000008A">
      <w:pPr>
        <w:pageBreakBefore w:val="0"/>
        <w:spacing w:after="160" w:line="224.72727272727272" w:lineRule="auto"/>
        <w:ind w:left="2420" w:right="260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School Act</w:t>
      </w:r>
    </w:p>
    <w:p w:rsidR="00000000" w:rsidDel="00000000" w:rsidP="00000000" w:rsidRDefault="00000000" w:rsidRPr="00000000" w14:paraId="0000008B">
      <w:pPr>
        <w:pageBreakBefore w:val="0"/>
        <w:spacing w:after="160" w:line="225.8181818181818" w:lineRule="auto"/>
        <w:ind w:left="2420" w:right="260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HOME EDUCATION REGULATION</w:t>
      </w:r>
    </w:p>
    <w:p w:rsidR="00000000" w:rsidDel="00000000" w:rsidP="00000000" w:rsidRDefault="00000000" w:rsidRPr="00000000" w14:paraId="0000008C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pageBreakBefore w:val="0"/>
        <w:spacing w:after="160" w:lineRule="auto"/>
        <w:ind w:left="2420" w:right="260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Schedule</w:t>
      </w:r>
    </w:p>
    <w:p w:rsidR="00000000" w:rsidDel="00000000" w:rsidP="00000000" w:rsidRDefault="00000000" w:rsidRPr="00000000" w14:paraId="0000008E">
      <w:pPr>
        <w:pageBreakBefore w:val="0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pageBreakBefore w:val="0"/>
        <w:spacing w:after="160" w:lineRule="auto"/>
        <w:ind w:left="2420" w:right="260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Learning Outcomes</w:t>
      </w:r>
    </w:p>
    <w:p w:rsidR="00000000" w:rsidDel="00000000" w:rsidP="00000000" w:rsidRDefault="00000000" w:rsidRPr="00000000" w14:paraId="00000090">
      <w:pPr>
        <w:pageBreakBefore w:val="0"/>
        <w:spacing w:after="160" w:lineRule="auto"/>
        <w:ind w:left="2420" w:right="2600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for Students Receiving Home Education Programs that Do Not Follow the Alberta Programs of Study</w:t>
      </w:r>
    </w:p>
    <w:p w:rsidR="00000000" w:rsidDel="00000000" w:rsidP="00000000" w:rsidRDefault="00000000" w:rsidRPr="00000000" w14:paraId="00000091">
      <w:pPr>
        <w:pageBreakBefore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pageBreakBefore w:val="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3">
      <w:pPr>
        <w:pageBreakBefore w:val="0"/>
        <w:rPr>
          <w:b w:val="1"/>
          <w:sz w:val="15"/>
          <w:szCs w:val="15"/>
          <w:highlight w:val="white"/>
        </w:rPr>
      </w:pPr>
      <w:r w:rsidDel="00000000" w:rsidR="00000000" w:rsidRPr="00000000">
        <w:rPr>
          <w:b w:val="1"/>
          <w:sz w:val="15"/>
          <w:szCs w:val="1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pageBreakBefore w:val="0"/>
        <w:ind w:left="100" w:right="420" w:firstLine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1.         A basic education must provide students with a solid core program including language arts, mathematics, science and social studies.</w:t>
      </w:r>
    </w:p>
    <w:p w:rsidR="00000000" w:rsidDel="00000000" w:rsidP="00000000" w:rsidRDefault="00000000" w:rsidRPr="00000000" w14:paraId="00000095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pageBreakBefore w:val="0"/>
        <w:ind w:left="100" w:right="280" w:firstLine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2.         Students are expected to develop the knowledge, skills and attitudes that will prepare them for life after high school. A basic education will allow students to</w:t>
      </w:r>
    </w:p>
    <w:p w:rsidR="00000000" w:rsidDel="00000000" w:rsidP="00000000" w:rsidRDefault="00000000" w:rsidRPr="00000000" w14:paraId="00000097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a)           read for information, understanding and enjoyment,</w:t>
      </w:r>
    </w:p>
    <w:p w:rsidR="00000000" w:rsidDel="00000000" w:rsidP="00000000" w:rsidRDefault="00000000" w:rsidRPr="00000000" w14:paraId="00000099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b)           write and speak clearly, accurately and appropriately for the context,</w:t>
      </w:r>
    </w:p>
    <w:p w:rsidR="00000000" w:rsidDel="00000000" w:rsidP="00000000" w:rsidRDefault="00000000" w:rsidRPr="00000000" w14:paraId="0000009B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c)           use mathematics to solve problems in business, science and daily life situations,</w:t>
      </w:r>
    </w:p>
    <w:p w:rsidR="00000000" w:rsidDel="00000000" w:rsidP="00000000" w:rsidRDefault="00000000" w:rsidRPr="00000000" w14:paraId="0000009D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d)           understand the physical world, ecology and the diversity of life,</w:t>
      </w:r>
    </w:p>
    <w:p w:rsidR="00000000" w:rsidDel="00000000" w:rsidP="00000000" w:rsidRDefault="00000000" w:rsidRPr="00000000" w14:paraId="0000009F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e)           understand the scientific method, the nature of science and technology and their application to daily life,</w:t>
      </w:r>
    </w:p>
    <w:p w:rsidR="00000000" w:rsidDel="00000000" w:rsidP="00000000" w:rsidRDefault="00000000" w:rsidRPr="00000000" w14:paraId="000000A1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f)            know the history and geography of Canada and have a general understanding of world history and geography,</w:t>
      </w:r>
    </w:p>
    <w:p w:rsidR="00000000" w:rsidDel="00000000" w:rsidP="00000000" w:rsidRDefault="00000000" w:rsidRPr="00000000" w14:paraId="000000A3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4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g)           understand Canada’s political, social and economic systems within a global context,</w:t>
      </w:r>
    </w:p>
    <w:p w:rsidR="00000000" w:rsidDel="00000000" w:rsidP="00000000" w:rsidRDefault="00000000" w:rsidRPr="00000000" w14:paraId="000000A5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h)           respect the cultural diversity, the religious diversity and the common values of Canada,</w:t>
      </w:r>
    </w:p>
    <w:p w:rsidR="00000000" w:rsidDel="00000000" w:rsidP="00000000" w:rsidRDefault="00000000" w:rsidRPr="00000000" w14:paraId="000000A7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ageBreakBefore w:val="0"/>
        <w:ind w:right="24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i)            demonstrate desirable personal characteristics such as respect, responsibility, fairness, honesty, caring, loyalty and commitment to democratic ideals,</w:t>
      </w:r>
    </w:p>
    <w:p w:rsidR="00000000" w:rsidDel="00000000" w:rsidP="00000000" w:rsidRDefault="00000000" w:rsidRPr="00000000" w14:paraId="000000A9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j)            recognize the importance of personal well-being and appreciate how family and others contribute to that well-being,</w:t>
      </w:r>
    </w:p>
    <w:p w:rsidR="00000000" w:rsidDel="00000000" w:rsidP="00000000" w:rsidRDefault="00000000" w:rsidRPr="00000000" w14:paraId="000000AB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C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k)           know the basic requirements of an active, healthful lifestyle,</w:t>
      </w:r>
    </w:p>
    <w:p w:rsidR="00000000" w:rsidDel="00000000" w:rsidP="00000000" w:rsidRDefault="00000000" w:rsidRPr="00000000" w14:paraId="000000AD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E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l)            understand and appreciate literature, the arts and the creative process,</w:t>
      </w:r>
    </w:p>
    <w:p w:rsidR="00000000" w:rsidDel="00000000" w:rsidP="00000000" w:rsidRDefault="00000000" w:rsidRPr="00000000" w14:paraId="000000AF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0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m)         research an issue thoroughly and evaluate the credibility and reliability of information sources,</w:t>
      </w:r>
    </w:p>
    <w:p w:rsidR="00000000" w:rsidDel="00000000" w:rsidP="00000000" w:rsidRDefault="00000000" w:rsidRPr="00000000" w14:paraId="000000B1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n)           demonstrate critical and creative thinking skills in problem solving and decision making,</w:t>
      </w:r>
    </w:p>
    <w:p w:rsidR="00000000" w:rsidDel="00000000" w:rsidP="00000000" w:rsidRDefault="00000000" w:rsidRPr="00000000" w14:paraId="000000B3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o)           demonstrate competence in using information technologies,</w:t>
      </w:r>
    </w:p>
    <w:p w:rsidR="00000000" w:rsidDel="00000000" w:rsidP="00000000" w:rsidRDefault="00000000" w:rsidRPr="00000000" w14:paraId="000000B5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p)           know how to work independently and as part of a team,</w:t>
      </w:r>
    </w:p>
    <w:p w:rsidR="00000000" w:rsidDel="00000000" w:rsidP="00000000" w:rsidRDefault="00000000" w:rsidRPr="00000000" w14:paraId="000000B7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q)           manage time and other resources needed to complete a task,</w:t>
      </w:r>
    </w:p>
    <w:p w:rsidR="00000000" w:rsidDel="00000000" w:rsidP="00000000" w:rsidRDefault="00000000" w:rsidRPr="00000000" w14:paraId="000000B9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r)            demonstrate initiative, leadership, flexibility and persistence,</w:t>
      </w:r>
    </w:p>
    <w:p w:rsidR="00000000" w:rsidDel="00000000" w:rsidP="00000000" w:rsidRDefault="00000000" w:rsidRPr="00000000" w14:paraId="000000BB">
      <w:pPr>
        <w:pageBreakBefore w:val="0"/>
        <w:spacing w:before="20" w:lineRule="auto"/>
        <w:rPr>
          <w:b w:val="1"/>
          <w:sz w:val="17"/>
          <w:szCs w:val="17"/>
          <w:highlight w:val="white"/>
        </w:rPr>
      </w:pPr>
      <w:r w:rsidDel="00000000" w:rsidR="00000000" w:rsidRPr="00000000">
        <w:rPr>
          <w:b w:val="1"/>
          <w:sz w:val="17"/>
          <w:szCs w:val="17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C">
      <w:pPr>
        <w:pageBreakBefore w:val="0"/>
        <w:spacing w:before="20" w:lineRule="auto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s)            evaluate their own endeavors and continually strive to improve, and</w:t>
      </w:r>
    </w:p>
    <w:p w:rsidR="00000000" w:rsidDel="00000000" w:rsidP="00000000" w:rsidRDefault="00000000" w:rsidRPr="00000000" w14:paraId="000000BD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pageBreakBefore w:val="0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t)            have the desire and realize the need for life-long learning.</w:t>
      </w:r>
    </w:p>
    <w:p w:rsidR="00000000" w:rsidDel="00000000" w:rsidP="00000000" w:rsidRDefault="00000000" w:rsidRPr="00000000" w14:paraId="000000BF">
      <w:pPr>
        <w:pageBreakBefore w:val="0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C0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obster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pageBreakBefore w:val="0"/>
      <w:jc w:val="center"/>
      <w:rPr/>
    </w:pPr>
    <w:r w:rsidDel="00000000" w:rsidR="00000000" w:rsidRPr="00000000">
      <w:rPr>
        <w:rFonts w:ascii="Lobster" w:cs="Lobster" w:eastAsia="Lobster" w:hAnsi="Lobster"/>
        <w:sz w:val="28"/>
        <w:szCs w:val="28"/>
      </w:rPr>
      <w:drawing>
        <wp:inline distB="114300" distT="114300" distL="114300" distR="114300">
          <wp:extent cx="581309" cy="67151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309" cy="671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1485900</wp:posOffset>
          </wp:positionH>
          <wp:positionV relativeFrom="paragraph">
            <wp:posOffset>-66674</wp:posOffset>
          </wp:positionV>
          <wp:extent cx="3729038" cy="65138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29038" cy="651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eacehomelearning.ca/about/documents" TargetMode="External"/><Relationship Id="rId7" Type="http://schemas.openxmlformats.org/officeDocument/2006/relationships/hyperlink" Target="https://kings-printer.alberta.ca/documents/Regs/2019_089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